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D2E5" w14:textId="77777777" w:rsidR="00210247" w:rsidRPr="00057FA6" w:rsidRDefault="00210247" w:rsidP="00210247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32A34"/>
          <w:sz w:val="28"/>
          <w:szCs w:val="28"/>
          <w:lang w:eastAsia="fr-FR"/>
        </w:rPr>
      </w:pPr>
      <w:r w:rsidRPr="00057FA6">
        <w:rPr>
          <w:rFonts w:ascii="Arial" w:eastAsia="Times New Roman" w:hAnsi="Arial" w:cs="Arial"/>
          <w:b/>
          <w:bCs/>
          <w:color w:val="232A34"/>
          <w:sz w:val="28"/>
          <w:szCs w:val="28"/>
          <w:lang w:eastAsia="fr-FR"/>
        </w:rPr>
        <w:t xml:space="preserve">Présentation de la société CONFLUENCE </w:t>
      </w:r>
      <w:r>
        <w:rPr>
          <w:rFonts w:ascii="Arial" w:eastAsia="Times New Roman" w:hAnsi="Arial" w:cs="Arial"/>
          <w:b/>
          <w:bCs/>
          <w:color w:val="232A34"/>
          <w:sz w:val="28"/>
          <w:szCs w:val="28"/>
          <w:lang w:eastAsia="fr-FR"/>
        </w:rPr>
        <w:t>–</w:t>
      </w:r>
      <w:r w:rsidRPr="00057FA6">
        <w:rPr>
          <w:rFonts w:ascii="Arial" w:eastAsia="Times New Roman" w:hAnsi="Arial" w:cs="Arial"/>
          <w:b/>
          <w:bCs/>
          <w:color w:val="232A34"/>
          <w:sz w:val="28"/>
          <w:szCs w:val="28"/>
          <w:lang w:eastAsia="fr-FR"/>
        </w:rPr>
        <w:t xml:space="preserve"> </w:t>
      </w:r>
      <w:proofErr w:type="spellStart"/>
      <w:r w:rsidRPr="00057FA6">
        <w:rPr>
          <w:rFonts w:ascii="Arial" w:eastAsia="Times New Roman" w:hAnsi="Arial" w:cs="Arial"/>
          <w:b/>
          <w:bCs/>
          <w:color w:val="232A34"/>
          <w:sz w:val="28"/>
          <w:szCs w:val="28"/>
          <w:lang w:eastAsia="fr-FR"/>
        </w:rPr>
        <w:t>SOC</w:t>
      </w:r>
      <w:r>
        <w:rPr>
          <w:rFonts w:ascii="Arial" w:eastAsia="Times New Roman" w:hAnsi="Arial" w:cs="Arial"/>
          <w:b/>
          <w:bCs/>
          <w:color w:val="232A34"/>
          <w:sz w:val="28"/>
          <w:szCs w:val="28"/>
          <w:lang w:eastAsia="fr-FR"/>
        </w:rPr>
        <w:t>iETE</w:t>
      </w:r>
      <w:proofErr w:type="spellEnd"/>
      <w:r>
        <w:rPr>
          <w:rFonts w:ascii="Arial" w:eastAsia="Times New Roman" w:hAnsi="Arial" w:cs="Arial"/>
          <w:b/>
          <w:bCs/>
          <w:color w:val="232A34"/>
          <w:sz w:val="28"/>
          <w:szCs w:val="28"/>
          <w:lang w:eastAsia="fr-FR"/>
        </w:rPr>
        <w:t xml:space="preserve"> d’</w:t>
      </w:r>
      <w:r w:rsidRPr="00057FA6">
        <w:rPr>
          <w:rFonts w:ascii="Arial" w:eastAsia="Times New Roman" w:hAnsi="Arial" w:cs="Arial"/>
          <w:b/>
          <w:bCs/>
          <w:color w:val="232A34"/>
          <w:sz w:val="28"/>
          <w:szCs w:val="28"/>
          <w:lang w:eastAsia="fr-FR"/>
        </w:rPr>
        <w:t xml:space="preserve">HISTOIRE </w:t>
      </w:r>
      <w:r>
        <w:rPr>
          <w:rFonts w:ascii="Arial" w:eastAsia="Times New Roman" w:hAnsi="Arial" w:cs="Arial"/>
          <w:b/>
          <w:bCs/>
          <w:color w:val="232A34"/>
          <w:sz w:val="28"/>
          <w:szCs w:val="28"/>
          <w:lang w:eastAsia="fr-FR"/>
        </w:rPr>
        <w:t>et d’</w:t>
      </w:r>
      <w:r w:rsidRPr="00057FA6">
        <w:rPr>
          <w:rFonts w:ascii="Arial" w:eastAsia="Times New Roman" w:hAnsi="Arial" w:cs="Arial"/>
          <w:b/>
          <w:bCs/>
          <w:color w:val="232A34"/>
          <w:sz w:val="28"/>
          <w:szCs w:val="28"/>
          <w:lang w:eastAsia="fr-FR"/>
        </w:rPr>
        <w:t>ARCHEOLOGIE DE SARREGUEMINES</w:t>
      </w:r>
    </w:p>
    <w:p w14:paraId="368562E6" w14:textId="04014922" w:rsidR="00210247" w:rsidRDefault="00210247" w:rsidP="00210247">
      <w:pPr>
        <w:shd w:val="clear" w:color="auto" w:fill="FFFFFF"/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</w:pPr>
      <w:hyperlink r:id="rId4" w:history="1">
        <w:r w:rsidRPr="00057FA6">
          <w:rPr>
            <w:rFonts w:ascii="Arial" w:eastAsia="Times New Roman" w:hAnsi="Arial" w:cs="Arial"/>
            <w:color w:val="656565"/>
            <w:sz w:val="28"/>
            <w:szCs w:val="28"/>
            <w:u w:val="single"/>
            <w:lang w:eastAsia="fr-FR"/>
          </w:rPr>
          <w:t>CONFLUENCE - SOC HISTOIRE ARCHEOLOGIE DE SARREGUEMINES</w:t>
        </w:r>
      </w:hyperlink>
      <w:r w:rsidRPr="00057FA6"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 xml:space="preserve">, association de droit local (Bas-Rhin, Haut-Rhin et Moselle) est en activité depuis 24 ans. Installée à SARREGUEMINES (57200), elle </w:t>
      </w: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 xml:space="preserve">s’était </w:t>
      </w:r>
      <w:r w:rsidRPr="00057FA6"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>spécialisée dans le secteur d'activité de la gestion des bibliothèques et des archives</w:t>
      </w: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 xml:space="preserve"> comme l’avait souhaité Didier </w:t>
      </w:r>
      <w:proofErr w:type="spellStart"/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>Hemmert</w:t>
      </w:r>
      <w:proofErr w:type="spellEnd"/>
      <w:r w:rsidRPr="00057FA6"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>.</w:t>
      </w:r>
    </w:p>
    <w:p w14:paraId="362FE4E0" w14:textId="77777777" w:rsidR="00210247" w:rsidRDefault="00210247" w:rsidP="00210247">
      <w:pPr>
        <w:shd w:val="clear" w:color="auto" w:fill="FFFFFF"/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</w:pPr>
    </w:p>
    <w:p w14:paraId="666C3E9D" w14:textId="77777777" w:rsidR="00210247" w:rsidRDefault="00210247" w:rsidP="00210247">
      <w:pPr>
        <w:shd w:val="clear" w:color="auto" w:fill="FFFFFF"/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</w:pP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>Son but actuel est de promouvoir et d’encourager la recherche historique locale.</w:t>
      </w:r>
    </w:p>
    <w:p w14:paraId="0DEF1303" w14:textId="01C761D0" w:rsidR="00210247" w:rsidRDefault="00210247" w:rsidP="00210247">
      <w:pPr>
        <w:shd w:val="clear" w:color="auto" w:fill="FFFFFF"/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</w:pP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>« </w:t>
      </w: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>Confluence</w:t>
      </w: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> »</w:t>
      </w: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 xml:space="preserve"> participe </w:t>
      </w: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 xml:space="preserve">activement </w:t>
      </w: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>à la rédaction et la parution de textes dans des revues éditées par la SHAL, organise des conférences, des expositions, et des sorties sur le terrain.</w:t>
      </w: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 xml:space="preserve"> Ses membres éditent également des ouvrages sur des thèmes très divers : le cinéma, l’aviation, la vie des villages, l’architecture…  </w:t>
      </w:r>
    </w:p>
    <w:p w14:paraId="61AAF3AF" w14:textId="03873C27" w:rsidR="00210247" w:rsidRDefault="00210247" w:rsidP="00210247">
      <w:pPr>
        <w:shd w:val="clear" w:color="auto" w:fill="FFFFFF"/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</w:pP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>Ses membres sont à la fois des chercheurs, des rédacteurs, des passionnés d’histoire ou tout simplement des personnes intéressées par l’histoire de leur région, qui souhaitent contribuer à sa diffusion ou rester simples auditeurs ou/et sympathisants.</w:t>
      </w:r>
    </w:p>
    <w:p w14:paraId="761B5851" w14:textId="117C6625" w:rsidR="00210247" w:rsidRPr="00057FA6" w:rsidRDefault="00210247" w:rsidP="00210247">
      <w:pPr>
        <w:shd w:val="clear" w:color="auto" w:fill="FFFFFF"/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</w:pP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 xml:space="preserve">Ses activités s’adressent à un public large intergénérationnel. </w:t>
      </w: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>Toute contribution est la bienvenue</w:t>
      </w:r>
      <w:r>
        <w:rPr>
          <w:rFonts w:ascii="Roboto-Regular-webfont" w:eastAsia="Times New Roman" w:hAnsi="Roboto-Regular-webfont" w:cs="Times New Roman"/>
          <w:color w:val="656565"/>
          <w:sz w:val="28"/>
          <w:szCs w:val="28"/>
          <w:lang w:eastAsia="fr-FR"/>
        </w:rPr>
        <w:t>.</w:t>
      </w:r>
    </w:p>
    <w:p w14:paraId="798B46D2" w14:textId="77777777" w:rsidR="00210247" w:rsidRDefault="00210247"/>
    <w:sectPr w:rsidR="0021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-webfont">
    <w:altName w:val="Roboto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47"/>
    <w:rsid w:val="002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58AA6E"/>
  <w15:chartTrackingRefBased/>
  <w15:docId w15:val="{B9B98F24-9F80-EE47-8034-205B1896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ciete.com/societe/confluence-soc-histoire-archeologie-de-sarreguemines-52265070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Dallem</dc:creator>
  <cp:keywords/>
  <dc:description/>
  <cp:lastModifiedBy>Jacqueline Dallem</cp:lastModifiedBy>
  <cp:revision>1</cp:revision>
  <dcterms:created xsi:type="dcterms:W3CDTF">2021-11-19T12:15:00Z</dcterms:created>
  <dcterms:modified xsi:type="dcterms:W3CDTF">2021-11-19T12:26:00Z</dcterms:modified>
</cp:coreProperties>
</file>